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37F94" w14:textId="77777777" w:rsidR="0062589D" w:rsidRPr="00CE7E34" w:rsidRDefault="0062589D" w:rsidP="00713285">
      <w:pPr>
        <w:pStyle w:val="Jurisprudncias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Hlk146466499"/>
    </w:p>
    <w:p w14:paraId="48387434" w14:textId="357FD98C" w:rsidR="00BF4467" w:rsidRPr="00CE7E34" w:rsidRDefault="00BF4467" w:rsidP="00713285">
      <w:pPr>
        <w:pStyle w:val="Jurisprudncias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E7E34">
        <w:rPr>
          <w:rFonts w:ascii="Times New Roman" w:hAnsi="Times New Roman" w:cs="Times New Roman"/>
          <w:b/>
          <w:bCs/>
          <w:szCs w:val="24"/>
        </w:rPr>
        <w:t xml:space="preserve">RESOLUÇÃO </w:t>
      </w:r>
      <w:r w:rsidR="002B796A" w:rsidRPr="00CE7E34">
        <w:rPr>
          <w:rFonts w:ascii="Times New Roman" w:hAnsi="Times New Roman" w:cs="Times New Roman"/>
          <w:b/>
          <w:bCs/>
          <w:szCs w:val="24"/>
        </w:rPr>
        <w:t>Nº</w:t>
      </w:r>
      <w:r w:rsidR="002C25C8" w:rsidRPr="00CE7E34">
        <w:rPr>
          <w:rFonts w:ascii="Times New Roman" w:hAnsi="Times New Roman" w:cs="Times New Roman"/>
          <w:b/>
          <w:bCs/>
          <w:szCs w:val="24"/>
        </w:rPr>
        <w:t xml:space="preserve"> </w:t>
      </w:r>
      <w:r w:rsidR="00A41CCA" w:rsidRPr="00CE7E34">
        <w:rPr>
          <w:rFonts w:ascii="Times New Roman" w:hAnsi="Times New Roman" w:cs="Times New Roman"/>
          <w:b/>
          <w:bCs/>
          <w:szCs w:val="24"/>
        </w:rPr>
        <w:t>21</w:t>
      </w:r>
      <w:r w:rsidRPr="00CE7E34">
        <w:rPr>
          <w:rFonts w:ascii="Times New Roman" w:hAnsi="Times New Roman" w:cs="Times New Roman"/>
          <w:b/>
          <w:bCs/>
          <w:szCs w:val="24"/>
        </w:rPr>
        <w:t xml:space="preserve">/2023 </w:t>
      </w:r>
    </w:p>
    <w:p w14:paraId="70C95629" w14:textId="77777777" w:rsidR="00BF4467" w:rsidRPr="00CE7E34" w:rsidRDefault="00BF4467" w:rsidP="00713285">
      <w:pPr>
        <w:pStyle w:val="Jurisprudncias"/>
        <w:tabs>
          <w:tab w:val="left" w:pos="6668"/>
        </w:tabs>
        <w:spacing w:line="360" w:lineRule="auto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szCs w:val="24"/>
        </w:rPr>
        <w:tab/>
      </w:r>
    </w:p>
    <w:p w14:paraId="76FB68B7" w14:textId="6171A479" w:rsidR="00BF4467" w:rsidRPr="00CE7E34" w:rsidRDefault="00BF4467" w:rsidP="00713285">
      <w:pPr>
        <w:pStyle w:val="Citao"/>
        <w:spacing w:line="360" w:lineRule="auto"/>
        <w:ind w:left="311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7E34">
        <w:rPr>
          <w:rFonts w:ascii="Times New Roman" w:hAnsi="Times New Roman" w:cs="Times New Roman"/>
          <w:b/>
          <w:color w:val="auto"/>
          <w:sz w:val="24"/>
          <w:szCs w:val="24"/>
        </w:rPr>
        <w:t>Dis</w:t>
      </w:r>
      <w:r w:rsidR="00FC26AD" w:rsidRPr="00CE7E34">
        <w:rPr>
          <w:rFonts w:ascii="Times New Roman" w:hAnsi="Times New Roman" w:cs="Times New Roman"/>
          <w:b/>
          <w:color w:val="auto"/>
          <w:sz w:val="24"/>
          <w:szCs w:val="24"/>
        </w:rPr>
        <w:t>põe sobre o resultado</w:t>
      </w:r>
      <w:r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1CCA" w:rsidRPr="00CE7E34">
        <w:rPr>
          <w:rFonts w:ascii="Times New Roman" w:hAnsi="Times New Roman" w:cs="Times New Roman"/>
          <w:b/>
          <w:color w:val="auto"/>
          <w:sz w:val="24"/>
          <w:szCs w:val="24"/>
        </w:rPr>
        <w:t>das</w:t>
      </w:r>
      <w:r w:rsidR="0014340B"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análises</w:t>
      </w:r>
      <w:r w:rsidR="00A41CCA"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0607D"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de </w:t>
      </w:r>
      <w:r w:rsidR="00A41CCA"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condutas vedadas </w:t>
      </w:r>
      <w:r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 processo de escolha dos membros do Conselho Tutelar do município de </w:t>
      </w:r>
      <w:r w:rsidR="002B796A" w:rsidRPr="00CE7E34">
        <w:rPr>
          <w:rFonts w:ascii="Times New Roman" w:hAnsi="Times New Roman" w:cs="Times New Roman"/>
          <w:b/>
          <w:color w:val="auto"/>
          <w:sz w:val="24"/>
          <w:szCs w:val="24"/>
        </w:rPr>
        <w:t>Siderópolis</w:t>
      </w:r>
      <w:r w:rsidRPr="00CE7E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e dá outras providências.</w:t>
      </w:r>
    </w:p>
    <w:p w14:paraId="25ED1E35" w14:textId="77777777" w:rsidR="00BF4467" w:rsidRPr="00CE7E34" w:rsidRDefault="00BF4467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p w14:paraId="3C07E5F3" w14:textId="01680A06" w:rsidR="00BF4467" w:rsidRPr="00CE7E34" w:rsidRDefault="00BF4467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b/>
          <w:szCs w:val="24"/>
        </w:rPr>
        <w:t>O</w:t>
      </w:r>
      <w:r w:rsidRPr="00CE7E34">
        <w:rPr>
          <w:rFonts w:ascii="Times New Roman" w:hAnsi="Times New Roman" w:cs="Times New Roman"/>
          <w:szCs w:val="24"/>
        </w:rPr>
        <w:t xml:space="preserve"> </w:t>
      </w:r>
      <w:r w:rsidRPr="00CE7E34">
        <w:rPr>
          <w:rFonts w:ascii="Times New Roman" w:hAnsi="Times New Roman" w:cs="Times New Roman"/>
          <w:b/>
          <w:bCs/>
          <w:szCs w:val="24"/>
        </w:rPr>
        <w:t xml:space="preserve">CONSELHO MUNICIPAL DOS DIREITOS DA CRIANÇA E DO ADOLESCENTE (CMDCA) do Município de </w:t>
      </w:r>
      <w:r w:rsidR="002B796A" w:rsidRPr="00CE7E34">
        <w:rPr>
          <w:rFonts w:ascii="Times New Roman" w:hAnsi="Times New Roman" w:cs="Times New Roman"/>
          <w:b/>
          <w:bCs/>
          <w:szCs w:val="24"/>
        </w:rPr>
        <w:t>Siderópolis</w:t>
      </w:r>
      <w:r w:rsidRPr="00CE7E34">
        <w:rPr>
          <w:rFonts w:ascii="Times New Roman" w:hAnsi="Times New Roman" w:cs="Times New Roman"/>
          <w:szCs w:val="24"/>
        </w:rPr>
        <w:t xml:space="preserve">, no uso de suas atribuições conferidas pela </w:t>
      </w:r>
      <w:r w:rsidR="002B796A" w:rsidRPr="00CE7E34">
        <w:rPr>
          <w:rFonts w:ascii="Times New Roman" w:hAnsi="Times New Roman" w:cs="Times New Roman"/>
          <w:szCs w:val="24"/>
        </w:rPr>
        <w:t>Lei Municipal n</w:t>
      </w:r>
      <w:r w:rsidR="000C41E3" w:rsidRPr="00CE7E34">
        <w:rPr>
          <w:rFonts w:ascii="Times New Roman" w:hAnsi="Times New Roman" w:cs="Times New Roman"/>
          <w:szCs w:val="24"/>
        </w:rPr>
        <w:t>. 2313/2019 e suas alterações</w:t>
      </w:r>
      <w:r w:rsidRPr="00CE7E34">
        <w:rPr>
          <w:rFonts w:ascii="Times New Roman" w:hAnsi="Times New Roman" w:cs="Times New Roman"/>
          <w:szCs w:val="24"/>
        </w:rPr>
        <w:t xml:space="preserve">, bem como pelo art. 139 da Lei Federal n. 8.069/1990 (Estatuto da Criança e do Adolescente) e pela Resolução n. 231/2022 do Conselho Nacional dos Direitos da Criança e do Adolescente (Conanda), TORNA PUBLICO: </w:t>
      </w:r>
    </w:p>
    <w:bookmarkEnd w:id="0"/>
    <w:p w14:paraId="50C483AB" w14:textId="77777777" w:rsidR="00286664" w:rsidRPr="00CE7E34" w:rsidRDefault="00286664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p w14:paraId="1DFC2A37" w14:textId="558319AF" w:rsidR="00286664" w:rsidRPr="00CE7E34" w:rsidRDefault="00BF4467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b/>
          <w:bCs/>
          <w:szCs w:val="24"/>
        </w:rPr>
        <w:t>Art. 1</w:t>
      </w:r>
      <w:r w:rsidRPr="00CE7E34">
        <w:rPr>
          <w:rFonts w:ascii="Times New Roman" w:hAnsi="Times New Roman" w:cs="Times New Roman"/>
          <w:b/>
          <w:bCs/>
          <w:szCs w:val="24"/>
          <w:u w:val="single"/>
          <w:vertAlign w:val="superscript"/>
        </w:rPr>
        <w:t>o</w:t>
      </w:r>
      <w:r w:rsidRPr="00CE7E34">
        <w:rPr>
          <w:rFonts w:ascii="Times New Roman" w:hAnsi="Times New Roman" w:cs="Times New Roman"/>
          <w:szCs w:val="24"/>
        </w:rPr>
        <w:t xml:space="preserve"> O</w:t>
      </w:r>
      <w:r w:rsidR="00FC26AD" w:rsidRPr="00CE7E34">
        <w:rPr>
          <w:rFonts w:ascii="Times New Roman" w:hAnsi="Times New Roman" w:cs="Times New Roman"/>
          <w:szCs w:val="24"/>
        </w:rPr>
        <w:t xml:space="preserve"> resultado</w:t>
      </w:r>
      <w:r w:rsidR="00A47B9F" w:rsidRPr="00CE7E34">
        <w:rPr>
          <w:rFonts w:ascii="Times New Roman" w:hAnsi="Times New Roman" w:cs="Times New Roman"/>
          <w:szCs w:val="24"/>
        </w:rPr>
        <w:t xml:space="preserve"> </w:t>
      </w:r>
      <w:r w:rsidR="00A41CCA" w:rsidRPr="00CE7E34">
        <w:rPr>
          <w:rFonts w:ascii="Times New Roman" w:hAnsi="Times New Roman" w:cs="Times New Roman"/>
          <w:szCs w:val="24"/>
        </w:rPr>
        <w:t xml:space="preserve">das </w:t>
      </w:r>
      <w:r w:rsidR="0050607D" w:rsidRPr="00CE7E34">
        <w:rPr>
          <w:rFonts w:ascii="Times New Roman" w:hAnsi="Times New Roman" w:cs="Times New Roman"/>
          <w:szCs w:val="24"/>
        </w:rPr>
        <w:t xml:space="preserve">análises de </w:t>
      </w:r>
      <w:r w:rsidR="00A41CCA" w:rsidRPr="00CE7E34">
        <w:rPr>
          <w:rFonts w:ascii="Times New Roman" w:hAnsi="Times New Roman" w:cs="Times New Roman"/>
          <w:szCs w:val="24"/>
        </w:rPr>
        <w:t xml:space="preserve">condutas vedadas </w:t>
      </w:r>
      <w:r w:rsidR="00A47B9F" w:rsidRPr="00CE7E34">
        <w:rPr>
          <w:rFonts w:ascii="Times New Roman" w:hAnsi="Times New Roman" w:cs="Times New Roman"/>
          <w:szCs w:val="24"/>
        </w:rPr>
        <w:t xml:space="preserve">do processo de escolha </w:t>
      </w:r>
      <w:r w:rsidR="00286664" w:rsidRPr="00CE7E34">
        <w:rPr>
          <w:rFonts w:ascii="Times New Roman" w:hAnsi="Times New Roman" w:cs="Times New Roman"/>
          <w:szCs w:val="24"/>
        </w:rPr>
        <w:t xml:space="preserve">dos membros do Conselho Tutelar do Município de </w:t>
      </w:r>
      <w:r w:rsidR="002B796A" w:rsidRPr="00CE7E34">
        <w:rPr>
          <w:rFonts w:ascii="Times New Roman" w:hAnsi="Times New Roman" w:cs="Times New Roman"/>
          <w:szCs w:val="24"/>
        </w:rPr>
        <w:t>Siderópolis</w:t>
      </w:r>
      <w:r w:rsidR="00286664" w:rsidRPr="00CE7E34">
        <w:rPr>
          <w:rFonts w:ascii="Times New Roman" w:hAnsi="Times New Roman" w:cs="Times New Roman"/>
          <w:szCs w:val="24"/>
        </w:rPr>
        <w:t xml:space="preserve">, realizada no dia </w:t>
      </w:r>
      <w:r w:rsidR="00CC638B" w:rsidRPr="00CE7E34">
        <w:rPr>
          <w:rFonts w:ascii="Times New Roman" w:hAnsi="Times New Roman" w:cs="Times New Roman"/>
          <w:szCs w:val="24"/>
        </w:rPr>
        <w:t>1º de outubro de 2023</w:t>
      </w:r>
      <w:r w:rsidR="00286664" w:rsidRPr="00CE7E34">
        <w:rPr>
          <w:rFonts w:ascii="Times New Roman" w:hAnsi="Times New Roman" w:cs="Times New Roman"/>
          <w:szCs w:val="24"/>
        </w:rPr>
        <w:t>.</w:t>
      </w:r>
    </w:p>
    <w:p w14:paraId="6DEC3374" w14:textId="77777777" w:rsidR="00286664" w:rsidRPr="00CE7E34" w:rsidRDefault="00286664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817"/>
        <w:gridCol w:w="4707"/>
        <w:gridCol w:w="3543"/>
      </w:tblGrid>
      <w:tr w:rsidR="00CE7E34" w:rsidRPr="00CE7E34" w14:paraId="32105418" w14:textId="77777777" w:rsidTr="00CE7E34">
        <w:tc>
          <w:tcPr>
            <w:tcW w:w="817" w:type="dxa"/>
            <w:shd w:val="clear" w:color="auto" w:fill="auto"/>
          </w:tcPr>
          <w:p w14:paraId="4FFB92A9" w14:textId="77777777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0136325E" w14:textId="3BA026F5" w:rsidR="00CE7E34" w:rsidRPr="00CE7E34" w:rsidRDefault="00CE7E34" w:rsidP="00CE7E3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E7E34">
              <w:rPr>
                <w:rFonts w:ascii="Times New Roman" w:hAnsi="Times New Roman" w:cs="Times New Roman"/>
                <w:b/>
                <w:bCs/>
                <w:szCs w:val="24"/>
              </w:rPr>
              <w:t>CANDIDATO</w:t>
            </w:r>
          </w:p>
        </w:tc>
        <w:tc>
          <w:tcPr>
            <w:tcW w:w="3543" w:type="dxa"/>
          </w:tcPr>
          <w:p w14:paraId="1736F2E1" w14:textId="20AAF844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E7E34">
              <w:rPr>
                <w:rFonts w:ascii="Times New Roman" w:hAnsi="Times New Roman" w:cs="Times New Roman"/>
                <w:b/>
                <w:bCs/>
                <w:szCs w:val="24"/>
              </w:rPr>
              <w:t xml:space="preserve">SITUAÇÃO </w:t>
            </w:r>
          </w:p>
        </w:tc>
      </w:tr>
      <w:tr w:rsidR="00CE7E34" w:rsidRPr="00CE7E34" w14:paraId="4B2A2946" w14:textId="5E75BE4F" w:rsidTr="00CE7E34">
        <w:tc>
          <w:tcPr>
            <w:tcW w:w="817" w:type="dxa"/>
            <w:shd w:val="clear" w:color="auto" w:fill="auto"/>
          </w:tcPr>
          <w:p w14:paraId="70E786D4" w14:textId="013D3916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E7E34"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4707" w:type="dxa"/>
            <w:shd w:val="clear" w:color="auto" w:fill="auto"/>
          </w:tcPr>
          <w:p w14:paraId="7D2C540B" w14:textId="51B4B44C" w:rsidR="00CE7E34" w:rsidRPr="00CE7E34" w:rsidRDefault="00CE7E34" w:rsidP="00BB38E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 xml:space="preserve">Priscila </w:t>
            </w: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kestering</w:t>
            </w:r>
            <w:proofErr w:type="spellEnd"/>
          </w:p>
        </w:tc>
        <w:tc>
          <w:tcPr>
            <w:tcW w:w="3543" w:type="dxa"/>
          </w:tcPr>
          <w:p w14:paraId="6612D7BB" w14:textId="598E063D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INDEFERIDAS</w:t>
            </w:r>
          </w:p>
        </w:tc>
      </w:tr>
      <w:tr w:rsidR="00CE7E34" w:rsidRPr="00CE7E34" w14:paraId="2773F6DB" w14:textId="7BEB0483" w:rsidTr="00CE7E34">
        <w:tc>
          <w:tcPr>
            <w:tcW w:w="817" w:type="dxa"/>
            <w:shd w:val="clear" w:color="auto" w:fill="auto"/>
          </w:tcPr>
          <w:p w14:paraId="5D7B02C8" w14:textId="2965AAA3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E7E34"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4707" w:type="dxa"/>
            <w:shd w:val="clear" w:color="auto" w:fill="auto"/>
          </w:tcPr>
          <w:p w14:paraId="53268E5E" w14:textId="65C6AB6F" w:rsidR="00CE7E34" w:rsidRPr="00CE7E34" w:rsidRDefault="00CE7E34" w:rsidP="00BB38E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 xml:space="preserve">Lucineia Augusto Gomes </w:t>
            </w: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Presalino</w:t>
            </w:r>
            <w:proofErr w:type="spellEnd"/>
          </w:p>
        </w:tc>
        <w:tc>
          <w:tcPr>
            <w:tcW w:w="3543" w:type="dxa"/>
          </w:tcPr>
          <w:p w14:paraId="0218FECB" w14:textId="5E2FA552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INDEFERIDAS</w:t>
            </w:r>
          </w:p>
        </w:tc>
      </w:tr>
      <w:tr w:rsidR="00CE7E34" w:rsidRPr="00CE7E34" w14:paraId="3ECE6780" w14:textId="13F36620" w:rsidTr="00CE7E34">
        <w:tc>
          <w:tcPr>
            <w:tcW w:w="817" w:type="dxa"/>
            <w:shd w:val="clear" w:color="auto" w:fill="auto"/>
          </w:tcPr>
          <w:p w14:paraId="5FD85950" w14:textId="00E6A7B6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4707" w:type="dxa"/>
            <w:shd w:val="clear" w:color="auto" w:fill="auto"/>
          </w:tcPr>
          <w:p w14:paraId="09E746A8" w14:textId="4C7C9930" w:rsidR="00CE7E34" w:rsidRPr="00CE7E34" w:rsidRDefault="00CE7E34" w:rsidP="00BB38E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Jonata</w:t>
            </w:r>
            <w:proofErr w:type="spellEnd"/>
            <w:r w:rsidRPr="00CE7E34">
              <w:rPr>
                <w:rFonts w:ascii="Times New Roman" w:hAnsi="Times New Roman" w:cs="Times New Roman"/>
                <w:szCs w:val="24"/>
              </w:rPr>
              <w:t xml:space="preserve"> da Luz </w:t>
            </w: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Jesuina</w:t>
            </w:r>
            <w:proofErr w:type="spellEnd"/>
          </w:p>
        </w:tc>
        <w:tc>
          <w:tcPr>
            <w:tcW w:w="3543" w:type="dxa"/>
          </w:tcPr>
          <w:p w14:paraId="7BA18BD3" w14:textId="6C69D6DC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INDEFERIDAS</w:t>
            </w:r>
          </w:p>
        </w:tc>
      </w:tr>
      <w:tr w:rsidR="00CE7E34" w:rsidRPr="00CE7E34" w14:paraId="2D2F56E3" w14:textId="7F7E2951" w:rsidTr="00CE7E34">
        <w:tc>
          <w:tcPr>
            <w:tcW w:w="817" w:type="dxa"/>
            <w:shd w:val="clear" w:color="auto" w:fill="auto"/>
          </w:tcPr>
          <w:p w14:paraId="423A3F3D" w14:textId="1878B116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4707" w:type="dxa"/>
            <w:shd w:val="clear" w:color="auto" w:fill="auto"/>
          </w:tcPr>
          <w:p w14:paraId="4F98E352" w14:textId="7809C195" w:rsidR="00CE7E34" w:rsidRPr="00CE7E34" w:rsidRDefault="00CE7E34" w:rsidP="00BB38E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Valdéia</w:t>
            </w:r>
            <w:proofErr w:type="spellEnd"/>
            <w:r w:rsidRPr="00CE7E34">
              <w:rPr>
                <w:rFonts w:ascii="Times New Roman" w:hAnsi="Times New Roman" w:cs="Times New Roman"/>
                <w:szCs w:val="24"/>
              </w:rPr>
              <w:t xml:space="preserve"> Lucinda Candido </w:t>
            </w:r>
            <w:proofErr w:type="spellStart"/>
            <w:r w:rsidRPr="00CE7E34">
              <w:rPr>
                <w:rFonts w:ascii="Times New Roman" w:hAnsi="Times New Roman" w:cs="Times New Roman"/>
                <w:szCs w:val="24"/>
              </w:rPr>
              <w:t>Barzan</w:t>
            </w:r>
            <w:proofErr w:type="spellEnd"/>
          </w:p>
        </w:tc>
        <w:tc>
          <w:tcPr>
            <w:tcW w:w="3543" w:type="dxa"/>
          </w:tcPr>
          <w:p w14:paraId="2603F872" w14:textId="39A03BE4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INDEFERIDAS</w:t>
            </w:r>
          </w:p>
        </w:tc>
      </w:tr>
      <w:tr w:rsidR="00CE7E34" w:rsidRPr="00CE7E34" w14:paraId="5B656AE0" w14:textId="77777777" w:rsidTr="00CE7E34">
        <w:tc>
          <w:tcPr>
            <w:tcW w:w="817" w:type="dxa"/>
            <w:shd w:val="clear" w:color="auto" w:fill="auto"/>
          </w:tcPr>
          <w:p w14:paraId="7DF69DA9" w14:textId="5CC1EAAA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4707" w:type="dxa"/>
            <w:shd w:val="clear" w:color="auto" w:fill="auto"/>
          </w:tcPr>
          <w:p w14:paraId="790B4A50" w14:textId="4077A488" w:rsidR="00CE7E34" w:rsidRPr="00CE7E34" w:rsidRDefault="00CE7E34" w:rsidP="00BB38E5">
            <w:pPr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Claúdio Jair Rufino</w:t>
            </w:r>
          </w:p>
        </w:tc>
        <w:tc>
          <w:tcPr>
            <w:tcW w:w="3543" w:type="dxa"/>
          </w:tcPr>
          <w:p w14:paraId="3B2A28A1" w14:textId="02E2F34F" w:rsidR="00CE7E34" w:rsidRPr="00CE7E34" w:rsidRDefault="00CE7E34" w:rsidP="0014340B">
            <w:pPr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CE7E34">
              <w:rPr>
                <w:rFonts w:ascii="Times New Roman" w:hAnsi="Times New Roman" w:cs="Times New Roman"/>
                <w:szCs w:val="24"/>
              </w:rPr>
              <w:t>INDEFERIDAS</w:t>
            </w:r>
          </w:p>
        </w:tc>
      </w:tr>
    </w:tbl>
    <w:p w14:paraId="1ACF5635" w14:textId="77777777" w:rsidR="00286664" w:rsidRPr="00CE7E34" w:rsidRDefault="00286664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p w14:paraId="76C09E77" w14:textId="527F03A5" w:rsidR="00286664" w:rsidRPr="00CE7E34" w:rsidRDefault="00FC26AD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b/>
          <w:szCs w:val="24"/>
        </w:rPr>
        <w:t>Art. 2º</w:t>
      </w:r>
      <w:r w:rsidRPr="00CE7E34">
        <w:rPr>
          <w:rFonts w:ascii="Times New Roman" w:hAnsi="Times New Roman" w:cs="Times New Roman"/>
          <w:szCs w:val="24"/>
        </w:rPr>
        <w:t xml:space="preserve"> Esta resolução entra em vigor</w:t>
      </w:r>
      <w:proofErr w:type="gramStart"/>
      <w:r w:rsidRPr="00CE7E34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CE7E34">
        <w:rPr>
          <w:rFonts w:ascii="Times New Roman" w:hAnsi="Times New Roman" w:cs="Times New Roman"/>
          <w:szCs w:val="24"/>
        </w:rPr>
        <w:t>após sua publicação.</w:t>
      </w:r>
    </w:p>
    <w:p w14:paraId="707BAE28" w14:textId="77777777" w:rsidR="00FC26AD" w:rsidRPr="00CE7E34" w:rsidRDefault="00FC26AD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p w14:paraId="568C41A7" w14:textId="6451CFE4" w:rsidR="00286664" w:rsidRPr="00CE7E34" w:rsidRDefault="00246D66" w:rsidP="00713285">
      <w:pPr>
        <w:pStyle w:val="Jurisprudncias"/>
        <w:spacing w:line="360" w:lineRule="auto"/>
        <w:jc w:val="right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szCs w:val="24"/>
        </w:rPr>
        <w:t xml:space="preserve">Siderópolis, </w:t>
      </w:r>
      <w:r w:rsidR="0019027D" w:rsidRPr="00CE7E34">
        <w:rPr>
          <w:rFonts w:ascii="Times New Roman" w:hAnsi="Times New Roman" w:cs="Times New Roman"/>
          <w:szCs w:val="24"/>
        </w:rPr>
        <w:t>0</w:t>
      </w:r>
      <w:r w:rsidR="000A08B8" w:rsidRPr="00CE7E34">
        <w:rPr>
          <w:rFonts w:ascii="Times New Roman" w:hAnsi="Times New Roman" w:cs="Times New Roman"/>
          <w:szCs w:val="24"/>
        </w:rPr>
        <w:t>6</w:t>
      </w:r>
      <w:proofErr w:type="gramStart"/>
      <w:r w:rsidRPr="00CE7E34">
        <w:rPr>
          <w:rFonts w:ascii="Times New Roman" w:hAnsi="Times New Roman" w:cs="Times New Roman"/>
          <w:szCs w:val="24"/>
        </w:rPr>
        <w:t xml:space="preserve">  </w:t>
      </w:r>
      <w:proofErr w:type="gramEnd"/>
      <w:r w:rsidRPr="00CE7E34">
        <w:rPr>
          <w:rFonts w:ascii="Times New Roman" w:hAnsi="Times New Roman" w:cs="Times New Roman"/>
          <w:szCs w:val="24"/>
        </w:rPr>
        <w:t>de Outubro de 2023</w:t>
      </w:r>
      <w:r w:rsidR="00286664" w:rsidRPr="00CE7E34">
        <w:rPr>
          <w:rFonts w:ascii="Times New Roman" w:hAnsi="Times New Roman" w:cs="Times New Roman"/>
          <w:szCs w:val="24"/>
        </w:rPr>
        <w:t>.</w:t>
      </w:r>
    </w:p>
    <w:p w14:paraId="5DBF7869" w14:textId="77777777" w:rsidR="00286664" w:rsidRPr="00CE7E34" w:rsidRDefault="00286664" w:rsidP="00713285">
      <w:pPr>
        <w:pStyle w:val="Jurisprudncias"/>
        <w:spacing w:line="360" w:lineRule="auto"/>
        <w:rPr>
          <w:rFonts w:ascii="Times New Roman" w:hAnsi="Times New Roman" w:cs="Times New Roman"/>
          <w:szCs w:val="24"/>
        </w:rPr>
      </w:pPr>
    </w:p>
    <w:p w14:paraId="7148D3A4" w14:textId="0A01B5BE" w:rsidR="00CE7E34" w:rsidRDefault="00CE7E34" w:rsidP="00713285">
      <w:pPr>
        <w:pStyle w:val="Jurisprudncias"/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14:paraId="34780B15" w14:textId="561B52EB" w:rsidR="00246D66" w:rsidRPr="00CE7E34" w:rsidRDefault="00246D66" w:rsidP="00713285">
      <w:pPr>
        <w:pStyle w:val="Jurisprudncias"/>
        <w:spacing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proofErr w:type="spellStart"/>
      <w:r w:rsidRPr="00CE7E34">
        <w:rPr>
          <w:rFonts w:ascii="Times New Roman" w:hAnsi="Times New Roman" w:cs="Times New Roman"/>
          <w:b/>
          <w:bCs/>
          <w:szCs w:val="24"/>
        </w:rPr>
        <w:t>Rosemeri</w:t>
      </w:r>
      <w:proofErr w:type="spellEnd"/>
      <w:r w:rsidRPr="00CE7E34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CE7E34">
        <w:rPr>
          <w:rFonts w:ascii="Times New Roman" w:hAnsi="Times New Roman" w:cs="Times New Roman"/>
          <w:b/>
          <w:bCs/>
          <w:szCs w:val="24"/>
        </w:rPr>
        <w:t>Savaris</w:t>
      </w:r>
      <w:proofErr w:type="spellEnd"/>
    </w:p>
    <w:p w14:paraId="5132DE6E" w14:textId="2C6B0343" w:rsidR="002B7ADD" w:rsidRPr="00CE7E34" w:rsidRDefault="00246D66" w:rsidP="00713285">
      <w:pPr>
        <w:pStyle w:val="Jurisprudncias"/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E7E34">
        <w:rPr>
          <w:rFonts w:ascii="Times New Roman" w:hAnsi="Times New Roman" w:cs="Times New Roman"/>
          <w:szCs w:val="24"/>
        </w:rPr>
        <w:t>Presidente</w:t>
      </w:r>
      <w:r w:rsidR="00286664" w:rsidRPr="00CE7E34">
        <w:rPr>
          <w:rFonts w:ascii="Times New Roman" w:hAnsi="Times New Roman" w:cs="Times New Roman"/>
          <w:szCs w:val="24"/>
        </w:rPr>
        <w:t xml:space="preserve"> da Comissão Especial</w:t>
      </w:r>
      <w:r w:rsidR="008636EB">
        <w:rPr>
          <w:rFonts w:ascii="Times New Roman" w:hAnsi="Times New Roman" w:cs="Times New Roman"/>
          <w:szCs w:val="24"/>
        </w:rPr>
        <w:t xml:space="preserve"> Eleitoral</w:t>
      </w:r>
      <w:bookmarkStart w:id="1" w:name="_GoBack"/>
      <w:bookmarkEnd w:id="1"/>
    </w:p>
    <w:sectPr w:rsidR="002B7ADD" w:rsidRPr="00CE7E34" w:rsidSect="00CE7E34">
      <w:headerReference w:type="default" r:id="rId9"/>
      <w:pgSz w:w="11906" w:h="16838"/>
      <w:pgMar w:top="1417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F5FE7" w14:textId="77777777" w:rsidR="00E96862" w:rsidRDefault="00E96862" w:rsidP="005D76D9">
      <w:pPr>
        <w:spacing w:line="240" w:lineRule="auto"/>
      </w:pPr>
      <w:r>
        <w:separator/>
      </w:r>
    </w:p>
  </w:endnote>
  <w:endnote w:type="continuationSeparator" w:id="0">
    <w:p w14:paraId="71602F4F" w14:textId="77777777" w:rsidR="00E96862" w:rsidRDefault="00E96862" w:rsidP="005D7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994B3" w14:textId="77777777" w:rsidR="00E96862" w:rsidRDefault="00E96862" w:rsidP="005D76D9">
      <w:pPr>
        <w:spacing w:line="240" w:lineRule="auto"/>
      </w:pPr>
      <w:r>
        <w:separator/>
      </w:r>
    </w:p>
  </w:footnote>
  <w:footnote w:type="continuationSeparator" w:id="0">
    <w:p w14:paraId="24829AC1" w14:textId="77777777" w:rsidR="00E96862" w:rsidRDefault="00E96862" w:rsidP="005D76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7AA0" w14:textId="77777777" w:rsidR="00CE7E34" w:rsidRDefault="00CE7E34" w:rsidP="00CE7E34">
    <w:pPr>
      <w:pStyle w:val="Jurisprudncias"/>
      <w:spacing w:line="360" w:lineRule="auto"/>
      <w:jc w:val="center"/>
      <w:rPr>
        <w:rFonts w:ascii="Times New Roman" w:hAnsi="Times New Roman" w:cs="Times New Roman"/>
        <w:b/>
        <w:bCs/>
        <w:szCs w:val="24"/>
      </w:rPr>
    </w:pPr>
    <w:r>
      <w:rPr>
        <w:noProof/>
        <w:lang w:eastAsia="pt-BR"/>
      </w:rPr>
      <w:drawing>
        <wp:inline distT="0" distB="0" distL="0" distR="0" wp14:anchorId="6C01B0F4" wp14:editId="5DAF1E4F">
          <wp:extent cx="1323975" cy="609600"/>
          <wp:effectExtent l="0" t="0" r="9525" b="0"/>
          <wp:docPr id="2027881015" name="Imagem 2027881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530D5" w14:textId="77777777" w:rsidR="00CE7E34" w:rsidRPr="00CE7E34" w:rsidRDefault="00CE7E34" w:rsidP="00CE7E34">
    <w:pPr>
      <w:spacing w:line="240" w:lineRule="auto"/>
      <w:jc w:val="center"/>
      <w:rPr>
        <w:rFonts w:ascii="Times New Roman" w:hAnsi="Times New Roman" w:cs="Times New Roman"/>
        <w:b/>
        <w:szCs w:val="24"/>
      </w:rPr>
    </w:pPr>
    <w:r w:rsidRPr="00CE7E34">
      <w:rPr>
        <w:rFonts w:ascii="Times New Roman" w:hAnsi="Times New Roman" w:cs="Times New Roman"/>
        <w:b/>
        <w:szCs w:val="24"/>
      </w:rPr>
      <w:t>Conselho Municipal de Direitos da Criança e Adolescente</w:t>
    </w:r>
  </w:p>
  <w:p w14:paraId="3FDF13A7" w14:textId="77777777" w:rsidR="00CE7E34" w:rsidRPr="00CE7E34" w:rsidRDefault="00CE7E34" w:rsidP="00CE7E34">
    <w:pPr>
      <w:spacing w:line="240" w:lineRule="auto"/>
      <w:jc w:val="center"/>
      <w:rPr>
        <w:rFonts w:ascii="Times New Roman" w:hAnsi="Times New Roman" w:cs="Times New Roman"/>
        <w:b/>
        <w:szCs w:val="24"/>
      </w:rPr>
    </w:pPr>
    <w:r w:rsidRPr="00CE7E34">
      <w:rPr>
        <w:rFonts w:ascii="Times New Roman" w:hAnsi="Times New Roman" w:cs="Times New Roman"/>
        <w:b/>
        <w:szCs w:val="24"/>
      </w:rPr>
      <w:t>Siderópolis/SC</w:t>
    </w:r>
  </w:p>
  <w:p w14:paraId="50DAF018" w14:textId="77777777" w:rsidR="00CE7E34" w:rsidRDefault="00CE7E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64"/>
    <w:rsid w:val="0006667D"/>
    <w:rsid w:val="000758FD"/>
    <w:rsid w:val="000A08B8"/>
    <w:rsid w:val="000A4A05"/>
    <w:rsid w:val="000C41E3"/>
    <w:rsid w:val="000C7B79"/>
    <w:rsid w:val="000D0C09"/>
    <w:rsid w:val="000D5D70"/>
    <w:rsid w:val="000E37E3"/>
    <w:rsid w:val="000F4F43"/>
    <w:rsid w:val="00116494"/>
    <w:rsid w:val="001205CC"/>
    <w:rsid w:val="00121DAF"/>
    <w:rsid w:val="00132F28"/>
    <w:rsid w:val="0014340B"/>
    <w:rsid w:val="00151B63"/>
    <w:rsid w:val="0019027D"/>
    <w:rsid w:val="001C7616"/>
    <w:rsid w:val="00246D66"/>
    <w:rsid w:val="002825CD"/>
    <w:rsid w:val="00286664"/>
    <w:rsid w:val="002B796A"/>
    <w:rsid w:val="002B7ADD"/>
    <w:rsid w:val="002C25C8"/>
    <w:rsid w:val="0033715E"/>
    <w:rsid w:val="003418FB"/>
    <w:rsid w:val="00374215"/>
    <w:rsid w:val="003D2E0D"/>
    <w:rsid w:val="004E0EC8"/>
    <w:rsid w:val="0050607D"/>
    <w:rsid w:val="005072ED"/>
    <w:rsid w:val="005126A4"/>
    <w:rsid w:val="00521A62"/>
    <w:rsid w:val="00554D55"/>
    <w:rsid w:val="00573487"/>
    <w:rsid w:val="005D19C1"/>
    <w:rsid w:val="005D76D9"/>
    <w:rsid w:val="0062589D"/>
    <w:rsid w:val="00671F05"/>
    <w:rsid w:val="006A51A5"/>
    <w:rsid w:val="006F53D1"/>
    <w:rsid w:val="006F68F5"/>
    <w:rsid w:val="006F6FB4"/>
    <w:rsid w:val="00713285"/>
    <w:rsid w:val="00753340"/>
    <w:rsid w:val="007E4D13"/>
    <w:rsid w:val="007F2F4A"/>
    <w:rsid w:val="008636EB"/>
    <w:rsid w:val="00872E8E"/>
    <w:rsid w:val="0089003C"/>
    <w:rsid w:val="008A3F24"/>
    <w:rsid w:val="008B5157"/>
    <w:rsid w:val="008E51BA"/>
    <w:rsid w:val="008E5AC0"/>
    <w:rsid w:val="00906040"/>
    <w:rsid w:val="00965CCD"/>
    <w:rsid w:val="009741D0"/>
    <w:rsid w:val="00A41CCA"/>
    <w:rsid w:val="00A47B9F"/>
    <w:rsid w:val="00A809B1"/>
    <w:rsid w:val="00AE6488"/>
    <w:rsid w:val="00AF409B"/>
    <w:rsid w:val="00B96EAA"/>
    <w:rsid w:val="00BB38E5"/>
    <w:rsid w:val="00BF4467"/>
    <w:rsid w:val="00C05CA9"/>
    <w:rsid w:val="00C25358"/>
    <w:rsid w:val="00C42E60"/>
    <w:rsid w:val="00CC638B"/>
    <w:rsid w:val="00CE7E34"/>
    <w:rsid w:val="00DA7C1F"/>
    <w:rsid w:val="00DB2C43"/>
    <w:rsid w:val="00E51CD9"/>
    <w:rsid w:val="00E546FA"/>
    <w:rsid w:val="00E96862"/>
    <w:rsid w:val="00FC26AD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4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286664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6664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6664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6664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66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66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66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66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66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66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86664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666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86664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66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66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66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66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6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6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286664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risprudncias">
    <w:name w:val="Jurisprudências"/>
    <w:basedOn w:val="Normal"/>
    <w:link w:val="JurisprudnciasChar"/>
    <w:qFormat/>
    <w:rsid w:val="00286664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286664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6D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6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2C43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BF4467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BF4467"/>
    <w:rPr>
      <w:rFonts w:ascii="Arial" w:hAnsi="Arial"/>
      <w:iCs/>
      <w:color w:val="404040" w:themeColor="text1" w:themeTint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8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7E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E3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E7E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E3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AMOV - texto"/>
    <w:link w:val="CAMOV-textoChar"/>
    <w:qFormat/>
    <w:rsid w:val="00286664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86664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6664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6664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6664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6664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6664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6664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6664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6664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286664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6664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86664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666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666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666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666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66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66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comgrade">
    <w:name w:val="Table Grid"/>
    <w:basedOn w:val="Tabelanormal"/>
    <w:uiPriority w:val="59"/>
    <w:rsid w:val="00286664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risprudncias">
    <w:name w:val="Jurisprudências"/>
    <w:basedOn w:val="Normal"/>
    <w:link w:val="JurisprudnciasChar"/>
    <w:qFormat/>
    <w:rsid w:val="00286664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286664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7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76D9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76D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B2C43"/>
    <w:rPr>
      <w:color w:val="0563C1" w:themeColor="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BF4467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BF4467"/>
    <w:rPr>
      <w:rFonts w:ascii="Arial" w:hAnsi="Arial"/>
      <w:iCs/>
      <w:color w:val="404040" w:themeColor="text1" w:themeTint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8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89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E7E3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E34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CE7E3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E3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B08F-C18C-4B60-9C40-3F7548D6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Cristina Delgado Guerreiro</dc:creator>
  <cp:lastModifiedBy>RH</cp:lastModifiedBy>
  <cp:revision>3</cp:revision>
  <cp:lastPrinted>2023-10-09T16:32:00Z</cp:lastPrinted>
  <dcterms:created xsi:type="dcterms:W3CDTF">2023-10-09T12:15:00Z</dcterms:created>
  <dcterms:modified xsi:type="dcterms:W3CDTF">2023-10-09T16:33:00Z</dcterms:modified>
</cp:coreProperties>
</file>