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2D" w:rsidRDefault="00061E2D" w:rsidP="00061E2D">
      <w:pPr>
        <w:jc w:val="center"/>
        <w:rPr>
          <w:rFonts w:ascii="Arial" w:hAnsi="Arial" w:cs="Arial"/>
          <w:b/>
        </w:rPr>
      </w:pPr>
    </w:p>
    <w:p w:rsidR="00061E2D" w:rsidRPr="0078492B" w:rsidRDefault="00061E2D" w:rsidP="00061E2D">
      <w:pPr>
        <w:jc w:val="center"/>
        <w:rPr>
          <w:rFonts w:ascii="Arial" w:hAnsi="Arial" w:cs="Arial"/>
          <w:b/>
        </w:rPr>
      </w:pPr>
      <w:r w:rsidRPr="0078492B">
        <w:rPr>
          <w:rFonts w:ascii="Arial" w:hAnsi="Arial" w:cs="Arial"/>
          <w:b/>
        </w:rPr>
        <w:t xml:space="preserve">CLASSIFICAÇÃO PROCESSO </w:t>
      </w:r>
      <w:r>
        <w:rPr>
          <w:rFonts w:ascii="Arial" w:hAnsi="Arial" w:cs="Arial"/>
          <w:b/>
        </w:rPr>
        <w:t>SELETIVO SIMPLIFICADO Nº 03/2012</w:t>
      </w:r>
      <w:r w:rsidRPr="0078492B">
        <w:rPr>
          <w:rFonts w:ascii="Arial" w:hAnsi="Arial" w:cs="Arial"/>
          <w:b/>
        </w:rPr>
        <w:t xml:space="preserve"> PARA ADMISSÃO DE PESSOAL EM CARÁTER TEMPORÁRIO PARA A SECRETARIA DA EDUCAÇÃO </w:t>
      </w:r>
      <w:r>
        <w:rPr>
          <w:rFonts w:ascii="Arial" w:hAnsi="Arial" w:cs="Arial"/>
          <w:b/>
        </w:rPr>
        <w:t xml:space="preserve"> PARA A FUNÇÃO DE PROFESSOR DE CRECHE NO ANO DE 2013.</w:t>
      </w:r>
    </w:p>
    <w:p w:rsidR="0057115B" w:rsidRDefault="0057115B"/>
    <w:tbl>
      <w:tblPr>
        <w:tblW w:w="10843" w:type="dxa"/>
        <w:tblInd w:w="-1163" w:type="dxa"/>
        <w:tblCellMar>
          <w:left w:w="70" w:type="dxa"/>
          <w:right w:w="70" w:type="dxa"/>
        </w:tblCellMar>
        <w:tblLook w:val="04A0"/>
      </w:tblPr>
      <w:tblGrid>
        <w:gridCol w:w="778"/>
        <w:gridCol w:w="3760"/>
        <w:gridCol w:w="1740"/>
        <w:gridCol w:w="1589"/>
        <w:gridCol w:w="1984"/>
        <w:gridCol w:w="992"/>
      </w:tblGrid>
      <w:tr w:rsidR="008E3998" w:rsidRPr="000C1669" w:rsidTr="00D77035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Nível Escolar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Pontuação Tempo Serviço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Pontuação Horas de Aperfeiçoamento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 Pontos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Maria Isabel Sipriano Pinto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Milene Frenhani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Susana Raquel De Souza Innocenti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4º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Araceli Frenhani Dos Santos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Andréia Vaz Franco da Silva Camargo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</w:rPr>
            </w:pPr>
            <w:r w:rsidRPr="000C1669">
              <w:rPr>
                <w:rFonts w:ascii="Calibri" w:hAnsi="Calibri" w:cs="Calibri"/>
                <w:sz w:val="22"/>
                <w:szCs w:val="22"/>
              </w:rPr>
              <w:t>Norma Fontanella De Nez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Maria Eotália Machado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</w:rPr>
            </w:pPr>
            <w:r w:rsidRPr="000C1669">
              <w:rPr>
                <w:rFonts w:ascii="Calibri" w:hAnsi="Calibri" w:cs="Calibri"/>
                <w:sz w:val="22"/>
                <w:szCs w:val="22"/>
              </w:rPr>
              <w:t>8º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Adriane Trento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</w:rPr>
            </w:pPr>
            <w:r w:rsidRPr="000C1669">
              <w:rPr>
                <w:rFonts w:ascii="Calibri" w:hAnsi="Calibri" w:cs="Calibri"/>
                <w:sz w:val="22"/>
                <w:szCs w:val="22"/>
              </w:rPr>
              <w:t>9º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Angela Larroyd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Lucia Maria Francisco Vicente de Mello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Viviane Silva Vieira Carminatti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8E3998" w:rsidRPr="000C1669" w:rsidTr="008E3998">
        <w:trPr>
          <w:trHeight w:val="5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8" w:rsidRPr="000C1669" w:rsidRDefault="008E3998" w:rsidP="008E39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8" w:rsidRPr="000C1669" w:rsidRDefault="008E3998" w:rsidP="008E39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Marlei Elisete Valdatti Souza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8" w:rsidRPr="000C1669" w:rsidRDefault="008E3998" w:rsidP="008E39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8" w:rsidRPr="000C1669" w:rsidRDefault="008E3998" w:rsidP="008E39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8" w:rsidRPr="000C1669" w:rsidRDefault="008E3998" w:rsidP="008E39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8" w:rsidRPr="000C1669" w:rsidRDefault="008E3998" w:rsidP="008E39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Rosimere Anselmo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Jany Urbano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Mirian Regina Possoli Ronsoni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Maria Angela Pasini Formigoni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Jucinéia Nunes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Maria Madalena Pedro Inacio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Zulenir Magali Périco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Adriana Amaral Santos Garlini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</w:rPr>
            </w:pPr>
            <w:r w:rsidRPr="000C1669">
              <w:rPr>
                <w:rFonts w:ascii="Calibri" w:hAnsi="Calibri" w:cs="Calibri"/>
                <w:sz w:val="22"/>
                <w:szCs w:val="22"/>
              </w:rPr>
              <w:t>Cátia Regina Zeferino Trento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Hélita Aparecida Souza da Silva Lucio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Andreia Anselmo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Gabriela de Souza Alves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Roberta Da Silva Feijó Fernandes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Cristina Perego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8E3998" w:rsidRPr="000C1669" w:rsidTr="00D7703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27º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Luana Tramontin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 (Pós-Graduado)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</w:tbl>
    <w:p w:rsidR="008E3998" w:rsidRDefault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p w:rsidR="008E3998" w:rsidRDefault="008E3998" w:rsidP="008E3998"/>
    <w:tbl>
      <w:tblPr>
        <w:tblW w:w="11386" w:type="dxa"/>
        <w:jc w:val="center"/>
        <w:tblInd w:w="-1701" w:type="dxa"/>
        <w:tblCellMar>
          <w:left w:w="70" w:type="dxa"/>
          <w:right w:w="70" w:type="dxa"/>
        </w:tblCellMar>
        <w:tblLook w:val="04A0"/>
      </w:tblPr>
      <w:tblGrid>
        <w:gridCol w:w="778"/>
        <w:gridCol w:w="3620"/>
        <w:gridCol w:w="2476"/>
        <w:gridCol w:w="1394"/>
        <w:gridCol w:w="1984"/>
        <w:gridCol w:w="1134"/>
      </w:tblGrid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Nível Escolar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Pontuação Tempo Serviço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Pontuação Horas de Aperfeiçoamento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 Pontos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Rosilene Fogaça de Souza De Mattia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(Graduada)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Gisnara Costa Gonçalves Martins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(Graduada)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Laís Regina Laurentino Coral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(Graduada)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4º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Vanilda Aparecida Pinto Ribeiro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(Graduada)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Salete Cardoso Patricio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(Graduada)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Roseli Anselmo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Graduação/7ª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Chirlen Scussel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Graduação/7ª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</w:rPr>
            </w:pPr>
            <w:r w:rsidRPr="000C1669">
              <w:rPr>
                <w:rFonts w:ascii="Calibri" w:hAnsi="Calibri" w:cs="Calibri"/>
                <w:sz w:val="22"/>
                <w:szCs w:val="22"/>
              </w:rPr>
              <w:t>8º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Angela Maria Silvano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Graduação/7ª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</w:rPr>
            </w:pPr>
            <w:r w:rsidRPr="000C1669">
              <w:rPr>
                <w:rFonts w:ascii="Calibri" w:hAnsi="Calibri" w:cs="Calibri"/>
                <w:sz w:val="22"/>
                <w:szCs w:val="22"/>
              </w:rPr>
              <w:t>9º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Ana Paula Amoroso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Graduação/7ª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Regina Pinto Damiani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Graduação/7ª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Marione Maciel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Graduação/6ª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Leila Buratte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Graduação/6ª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Catia Vieira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Graduação/5ª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Serli Terezinha Perovano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Graduação/3ª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Cibele Aparecida David Simão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Graduação/3ª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Andreia de Souza Gonçalves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Graduação/2ª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8E3998" w:rsidRPr="000C1669" w:rsidTr="00D7703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Khamila Mara Cecconi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D (Em Graduação/2ª fase)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8E3998" w:rsidRDefault="008E3998" w:rsidP="008E3998"/>
    <w:p w:rsidR="008E3998" w:rsidRDefault="008E3998" w:rsidP="008E3998"/>
    <w:tbl>
      <w:tblPr>
        <w:tblW w:w="11409" w:type="dxa"/>
        <w:tblInd w:w="-1416" w:type="dxa"/>
        <w:tblCellMar>
          <w:left w:w="70" w:type="dxa"/>
          <w:right w:w="70" w:type="dxa"/>
        </w:tblCellMar>
        <w:tblLook w:val="04A0"/>
      </w:tblPr>
      <w:tblGrid>
        <w:gridCol w:w="778"/>
        <w:gridCol w:w="3685"/>
        <w:gridCol w:w="2410"/>
        <w:gridCol w:w="1417"/>
        <w:gridCol w:w="1985"/>
        <w:gridCol w:w="1134"/>
      </w:tblGrid>
      <w:tr w:rsidR="008E3998" w:rsidRPr="000C1669" w:rsidTr="008E3998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Nível Escolar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Pontuação Tempo Serviço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Pontuação Horas de Aperfeiçoamento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1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 Pontos</w:t>
            </w:r>
          </w:p>
        </w:tc>
      </w:tr>
      <w:tr w:rsidR="008E3998" w:rsidRPr="000C1669" w:rsidTr="008E3998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Maristela Ribeiro Correa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E (Magistério)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8E3998" w:rsidRPr="000C1669" w:rsidTr="008E3998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Viviane Martins Fermino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E (Magistério)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8" w:rsidRPr="000C1669" w:rsidRDefault="008E3998" w:rsidP="00D77035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8E3998" w:rsidRDefault="008E3998" w:rsidP="008E3998"/>
    <w:p w:rsidR="008E3998" w:rsidRDefault="008E3998" w:rsidP="00AF6A7E">
      <w:pPr>
        <w:jc w:val="both"/>
      </w:pPr>
    </w:p>
    <w:p w:rsidR="008E3998" w:rsidRDefault="008E3998" w:rsidP="00AF6A7E">
      <w:pPr>
        <w:jc w:val="both"/>
      </w:pPr>
    </w:p>
    <w:p w:rsidR="00AF6A7E" w:rsidRDefault="00AF6A7E" w:rsidP="00AF6A7E">
      <w:pPr>
        <w:spacing w:line="360" w:lineRule="auto"/>
        <w:jc w:val="both"/>
        <w:rPr>
          <w:rFonts w:ascii="Arial" w:hAnsi="Arial" w:cs="Arial"/>
          <w:color w:val="2E2E2E"/>
        </w:rPr>
      </w:pPr>
      <w:r w:rsidRPr="00D9174F">
        <w:rPr>
          <w:rFonts w:ascii="Arial" w:hAnsi="Arial" w:cs="Arial"/>
          <w:b/>
        </w:rPr>
        <w:t>Observação</w:t>
      </w:r>
      <w:r w:rsidRPr="00D9174F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2E2E2E"/>
        </w:rPr>
        <w:t>Os nomes dos candidatos a ACT</w:t>
      </w:r>
      <w:r w:rsidRPr="00D9174F">
        <w:rPr>
          <w:rFonts w:ascii="Arial" w:hAnsi="Arial" w:cs="Arial"/>
          <w:color w:val="2E2E2E"/>
        </w:rPr>
        <w:t xml:space="preserve"> que não constam na relação de classificados</w:t>
      </w:r>
      <w:r>
        <w:rPr>
          <w:rFonts w:ascii="Arial" w:hAnsi="Arial" w:cs="Arial"/>
          <w:color w:val="2E2E2E"/>
        </w:rPr>
        <w:t>,</w:t>
      </w:r>
      <w:r w:rsidRPr="00D9174F">
        <w:rPr>
          <w:rFonts w:ascii="Arial" w:hAnsi="Arial" w:cs="Arial"/>
          <w:color w:val="2E2E2E"/>
        </w:rPr>
        <w:t xml:space="preserve"> foram desclassificados por não cumprirem as exigências do edital de processo </w:t>
      </w:r>
      <w:r>
        <w:rPr>
          <w:rFonts w:ascii="Arial" w:hAnsi="Arial" w:cs="Arial"/>
          <w:color w:val="2E2E2E"/>
        </w:rPr>
        <w:t>seletivo simplificado Nº 03/2012</w:t>
      </w:r>
      <w:r w:rsidRPr="00D9174F">
        <w:rPr>
          <w:rFonts w:ascii="Arial" w:hAnsi="Arial" w:cs="Arial"/>
          <w:color w:val="2E2E2E"/>
        </w:rPr>
        <w:t>.</w:t>
      </w:r>
    </w:p>
    <w:p w:rsidR="00AF6A7E" w:rsidRDefault="00AF6A7E" w:rsidP="008E3998">
      <w:pPr>
        <w:jc w:val="center"/>
        <w:rPr>
          <w:rFonts w:ascii="Arial" w:hAnsi="Arial" w:cs="Arial"/>
        </w:rPr>
      </w:pPr>
    </w:p>
    <w:p w:rsidR="00AF6A7E" w:rsidRDefault="00AF6A7E" w:rsidP="008E3998">
      <w:pPr>
        <w:jc w:val="center"/>
        <w:rPr>
          <w:rFonts w:ascii="Arial" w:hAnsi="Arial" w:cs="Arial"/>
        </w:rPr>
      </w:pPr>
    </w:p>
    <w:p w:rsidR="00AF6A7E" w:rsidRDefault="00AF6A7E" w:rsidP="008E3998">
      <w:pPr>
        <w:jc w:val="center"/>
        <w:rPr>
          <w:rFonts w:ascii="Arial" w:hAnsi="Arial" w:cs="Arial"/>
        </w:rPr>
      </w:pPr>
    </w:p>
    <w:p w:rsidR="00AF6A7E" w:rsidRDefault="00AF6A7E" w:rsidP="008E3998">
      <w:pPr>
        <w:jc w:val="center"/>
        <w:rPr>
          <w:rFonts w:ascii="Arial" w:hAnsi="Arial" w:cs="Arial"/>
        </w:rPr>
      </w:pPr>
    </w:p>
    <w:p w:rsidR="00AF6A7E" w:rsidRDefault="00AF6A7E" w:rsidP="008E3998">
      <w:pPr>
        <w:jc w:val="center"/>
        <w:rPr>
          <w:rFonts w:ascii="Arial" w:hAnsi="Arial" w:cs="Arial"/>
        </w:rPr>
      </w:pPr>
    </w:p>
    <w:p w:rsidR="008E3998" w:rsidRPr="008E3998" w:rsidRDefault="008E3998" w:rsidP="008E3998">
      <w:pPr>
        <w:jc w:val="center"/>
        <w:rPr>
          <w:rFonts w:ascii="Arial" w:hAnsi="Arial" w:cs="Arial"/>
        </w:rPr>
      </w:pPr>
      <w:r w:rsidRPr="008E3998">
        <w:rPr>
          <w:rFonts w:ascii="Arial" w:hAnsi="Arial" w:cs="Arial"/>
        </w:rPr>
        <w:t>Siderópolis, 05 de Dezembro de 2012.</w:t>
      </w:r>
    </w:p>
    <w:sectPr w:rsidR="008E3998" w:rsidRPr="008E3998" w:rsidSect="008E3998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79" w:rsidRDefault="00E85279" w:rsidP="00801FD9">
      <w:r>
        <w:separator/>
      </w:r>
    </w:p>
  </w:endnote>
  <w:endnote w:type="continuationSeparator" w:id="1">
    <w:p w:rsidR="00E85279" w:rsidRDefault="00E85279" w:rsidP="0080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79" w:rsidRDefault="00E85279" w:rsidP="00801FD9">
      <w:r>
        <w:separator/>
      </w:r>
    </w:p>
  </w:footnote>
  <w:footnote w:type="continuationSeparator" w:id="1">
    <w:p w:rsidR="00E85279" w:rsidRDefault="00E85279" w:rsidP="00801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3374"/>
      <w:docPartObj>
        <w:docPartGallery w:val="Page Numbers (Top of Page)"/>
        <w:docPartUnique/>
      </w:docPartObj>
    </w:sdtPr>
    <w:sdtEndPr>
      <w:rPr>
        <w:rFonts w:ascii="Arial" w:hAnsi="Arial" w:cs="Arial"/>
        <w:b/>
        <w:sz w:val="36"/>
        <w:szCs w:val="36"/>
      </w:rPr>
    </w:sdtEndPr>
    <w:sdtContent>
      <w:p w:rsidR="00801FD9" w:rsidRPr="00801FD9" w:rsidRDefault="00801FD9">
        <w:pPr>
          <w:pStyle w:val="Cabealho"/>
          <w:jc w:val="right"/>
          <w:rPr>
            <w:rFonts w:ascii="Arial" w:hAnsi="Arial" w:cs="Arial"/>
            <w:b/>
            <w:sz w:val="36"/>
            <w:szCs w:val="36"/>
          </w:rPr>
        </w:pPr>
        <w:r w:rsidRPr="00801FD9">
          <w:rPr>
            <w:rFonts w:ascii="Arial" w:hAnsi="Arial" w:cs="Arial"/>
            <w:b/>
            <w:sz w:val="36"/>
            <w:szCs w:val="36"/>
          </w:rPr>
          <w:fldChar w:fldCharType="begin"/>
        </w:r>
        <w:r w:rsidRPr="00801FD9">
          <w:rPr>
            <w:rFonts w:ascii="Arial" w:hAnsi="Arial" w:cs="Arial"/>
            <w:b/>
            <w:sz w:val="36"/>
            <w:szCs w:val="36"/>
          </w:rPr>
          <w:instrText xml:space="preserve"> PAGE   \* MERGEFORMAT </w:instrText>
        </w:r>
        <w:r w:rsidRPr="00801FD9">
          <w:rPr>
            <w:rFonts w:ascii="Arial" w:hAnsi="Arial" w:cs="Arial"/>
            <w:b/>
            <w:sz w:val="36"/>
            <w:szCs w:val="36"/>
          </w:rPr>
          <w:fldChar w:fldCharType="separate"/>
        </w:r>
        <w:r>
          <w:rPr>
            <w:rFonts w:ascii="Arial" w:hAnsi="Arial" w:cs="Arial"/>
            <w:b/>
            <w:noProof/>
            <w:sz w:val="36"/>
            <w:szCs w:val="36"/>
          </w:rPr>
          <w:t>1</w:t>
        </w:r>
        <w:r w:rsidRPr="00801FD9">
          <w:rPr>
            <w:rFonts w:ascii="Arial" w:hAnsi="Arial" w:cs="Arial"/>
            <w:b/>
            <w:sz w:val="36"/>
            <w:szCs w:val="36"/>
          </w:rPr>
          <w:fldChar w:fldCharType="end"/>
        </w:r>
      </w:p>
    </w:sdtContent>
  </w:sdt>
  <w:p w:rsidR="00801FD9" w:rsidRDefault="00801F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E2D"/>
    <w:rsid w:val="00061E2D"/>
    <w:rsid w:val="0034320D"/>
    <w:rsid w:val="00437013"/>
    <w:rsid w:val="00522E68"/>
    <w:rsid w:val="0057115B"/>
    <w:rsid w:val="005D13B1"/>
    <w:rsid w:val="00801FD9"/>
    <w:rsid w:val="008E3998"/>
    <w:rsid w:val="00AF6A7E"/>
    <w:rsid w:val="00BD5805"/>
    <w:rsid w:val="00CC2141"/>
    <w:rsid w:val="00E85279"/>
    <w:rsid w:val="00F8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2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1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1F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2012-12-05T14:56:00Z</dcterms:created>
  <dcterms:modified xsi:type="dcterms:W3CDTF">2012-12-05T15:05:00Z</dcterms:modified>
</cp:coreProperties>
</file>